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6A" w:rsidRPr="006F036A" w:rsidRDefault="006F036A" w:rsidP="006F036A">
      <w:pPr>
        <w:tabs>
          <w:tab w:val="left" w:pos="680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</w:rPr>
      </w:pPr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УЧЕБНЫЙ ПЛАН</w:t>
      </w:r>
    </w:p>
    <w:p w:rsidR="006F036A" w:rsidRPr="006F036A" w:rsidRDefault="006F036A" w:rsidP="006F0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программы «</w:t>
      </w:r>
      <w:r w:rsidR="001D7624" w:rsidRPr="001D7624">
        <w:rPr>
          <w:rFonts w:ascii="Times New Roman" w:eastAsia="Times New Roman" w:hAnsi="Times New Roman" w:cs="Times New Roman"/>
          <w:b/>
          <w:sz w:val="28"/>
          <w:szCs w:val="32"/>
        </w:rPr>
        <w:t>Подготовка по использованию радиолокационной станции</w:t>
      </w:r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»</w:t>
      </w:r>
    </w:p>
    <w:p w:rsidR="006F036A" w:rsidRPr="006F036A" w:rsidRDefault="006F036A" w:rsidP="006F0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Программа 1.</w:t>
      </w: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678"/>
        <w:gridCol w:w="6405"/>
        <w:gridCol w:w="1701"/>
        <w:gridCol w:w="1559"/>
        <w:gridCol w:w="1843"/>
        <w:gridCol w:w="2268"/>
      </w:tblGrid>
      <w:tr w:rsidR="006F036A" w:rsidRPr="006F036A" w:rsidTr="006F036A">
        <w:tc>
          <w:tcPr>
            <w:tcW w:w="678" w:type="dxa"/>
            <w:vMerge w:val="restart"/>
            <w:vAlign w:val="center"/>
          </w:tcPr>
          <w:p w:rsidR="006F036A" w:rsidRPr="006F036A" w:rsidRDefault="006F036A" w:rsidP="006F03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036A">
              <w:rPr>
                <w:rFonts w:eastAsia="Times New Roman"/>
                <w:sz w:val="24"/>
                <w:szCs w:val="24"/>
              </w:rPr>
              <w:t>№п/п</w:t>
            </w:r>
          </w:p>
        </w:tc>
        <w:tc>
          <w:tcPr>
            <w:tcW w:w="6405" w:type="dxa"/>
            <w:vMerge w:val="restart"/>
            <w:vAlign w:val="center"/>
          </w:tcPr>
          <w:p w:rsidR="006F036A" w:rsidRPr="006F036A" w:rsidRDefault="006F036A" w:rsidP="006F03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036A">
              <w:rPr>
                <w:rFonts w:eastAsia="Times New Roman"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1701" w:type="dxa"/>
            <w:vMerge w:val="restart"/>
            <w:vAlign w:val="center"/>
          </w:tcPr>
          <w:p w:rsidR="006F036A" w:rsidRPr="006F036A" w:rsidRDefault="006F036A" w:rsidP="006F03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036A">
              <w:rPr>
                <w:rFonts w:eastAsia="Times New Roman"/>
                <w:sz w:val="24"/>
                <w:szCs w:val="24"/>
              </w:rPr>
              <w:t>Всего часов</w:t>
            </w:r>
          </w:p>
        </w:tc>
        <w:tc>
          <w:tcPr>
            <w:tcW w:w="3402" w:type="dxa"/>
            <w:gridSpan w:val="2"/>
            <w:vAlign w:val="center"/>
          </w:tcPr>
          <w:p w:rsidR="006F036A" w:rsidRPr="006F036A" w:rsidRDefault="006F036A" w:rsidP="006F03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036A">
              <w:rPr>
                <w:rFonts w:eastAsia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vMerge w:val="restart"/>
            <w:vAlign w:val="center"/>
          </w:tcPr>
          <w:p w:rsidR="006F036A" w:rsidRPr="006F036A" w:rsidRDefault="006F036A" w:rsidP="006F03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036A">
              <w:rPr>
                <w:rFonts w:eastAsia="Times New Roman"/>
                <w:sz w:val="24"/>
                <w:szCs w:val="24"/>
              </w:rPr>
              <w:t>Форма контроля</w:t>
            </w:r>
          </w:p>
        </w:tc>
      </w:tr>
      <w:tr w:rsidR="006F036A" w:rsidRPr="006F036A" w:rsidTr="006F036A">
        <w:tc>
          <w:tcPr>
            <w:tcW w:w="678" w:type="dxa"/>
            <w:vMerge/>
            <w:vAlign w:val="center"/>
          </w:tcPr>
          <w:p w:rsidR="006F036A" w:rsidRPr="006F036A" w:rsidRDefault="006F036A" w:rsidP="006F036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05" w:type="dxa"/>
            <w:vMerge/>
            <w:vAlign w:val="center"/>
          </w:tcPr>
          <w:p w:rsidR="006F036A" w:rsidRPr="006F036A" w:rsidRDefault="006F036A" w:rsidP="006F036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F036A" w:rsidRPr="006F036A" w:rsidRDefault="006F036A" w:rsidP="006F03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F036A" w:rsidRPr="006F036A" w:rsidRDefault="006F036A" w:rsidP="006F03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036A">
              <w:rPr>
                <w:rFonts w:eastAsia="Times New Roman"/>
                <w:sz w:val="24"/>
                <w:szCs w:val="24"/>
              </w:rPr>
              <w:t>Лекции</w:t>
            </w:r>
          </w:p>
        </w:tc>
        <w:tc>
          <w:tcPr>
            <w:tcW w:w="1843" w:type="dxa"/>
            <w:vAlign w:val="center"/>
          </w:tcPr>
          <w:p w:rsidR="006F036A" w:rsidRPr="006F036A" w:rsidRDefault="006F036A" w:rsidP="006F03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F036A">
              <w:rPr>
                <w:rFonts w:eastAsia="Times New Roman"/>
                <w:sz w:val="24"/>
                <w:szCs w:val="24"/>
              </w:rPr>
              <w:t>Практ</w:t>
            </w:r>
            <w:proofErr w:type="spellEnd"/>
            <w:r w:rsidRPr="006F036A">
              <w:rPr>
                <w:rFonts w:eastAsia="Times New Roman"/>
                <w:sz w:val="24"/>
                <w:szCs w:val="24"/>
              </w:rPr>
              <w:t>. занятия</w:t>
            </w:r>
          </w:p>
        </w:tc>
        <w:tc>
          <w:tcPr>
            <w:tcW w:w="2268" w:type="dxa"/>
            <w:vMerge/>
            <w:vAlign w:val="center"/>
          </w:tcPr>
          <w:p w:rsidR="006F036A" w:rsidRPr="006F036A" w:rsidRDefault="006F036A" w:rsidP="006F036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6F036A" w:rsidRPr="006F036A" w:rsidTr="006F036A">
        <w:tc>
          <w:tcPr>
            <w:tcW w:w="678" w:type="dxa"/>
            <w:vAlign w:val="center"/>
          </w:tcPr>
          <w:p w:rsidR="006F036A" w:rsidRPr="006F036A" w:rsidRDefault="006F036A" w:rsidP="006F036A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F036A">
              <w:rPr>
                <w:rFonts w:eastAsia="Times New Roman"/>
                <w:i/>
                <w:sz w:val="24"/>
                <w:szCs w:val="24"/>
              </w:rPr>
              <w:t>1</w:t>
            </w:r>
          </w:p>
        </w:tc>
        <w:tc>
          <w:tcPr>
            <w:tcW w:w="6405" w:type="dxa"/>
            <w:vAlign w:val="center"/>
          </w:tcPr>
          <w:p w:rsidR="006F036A" w:rsidRPr="006F036A" w:rsidRDefault="006F036A" w:rsidP="006F036A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F036A">
              <w:rPr>
                <w:rFonts w:eastAsia="Times New Roman"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F036A" w:rsidRPr="006F036A" w:rsidRDefault="006F036A" w:rsidP="006F036A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F036A">
              <w:rPr>
                <w:rFonts w:eastAsia="Times New Roman"/>
                <w:i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6F036A" w:rsidRPr="006F036A" w:rsidRDefault="006F036A" w:rsidP="006F036A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F036A">
              <w:rPr>
                <w:rFonts w:eastAsia="Times New Roman"/>
                <w:i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6F036A" w:rsidRPr="006F036A" w:rsidRDefault="006F036A" w:rsidP="006F036A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F036A">
              <w:rPr>
                <w:rFonts w:eastAsia="Times New Roman"/>
                <w:i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6F036A" w:rsidRPr="006F036A" w:rsidRDefault="006F036A" w:rsidP="006F036A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F036A">
              <w:rPr>
                <w:rFonts w:eastAsia="Times New Roman"/>
                <w:i/>
                <w:sz w:val="24"/>
                <w:szCs w:val="24"/>
              </w:rPr>
              <w:t>6</w:t>
            </w:r>
          </w:p>
        </w:tc>
      </w:tr>
      <w:tr w:rsidR="006F036A" w:rsidRPr="006F036A" w:rsidTr="006F036A">
        <w:tc>
          <w:tcPr>
            <w:tcW w:w="678" w:type="dxa"/>
            <w:vAlign w:val="center"/>
          </w:tcPr>
          <w:p w:rsidR="006F036A" w:rsidRPr="006F036A" w:rsidRDefault="006F036A" w:rsidP="006F036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F036A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405" w:type="dxa"/>
            <w:vAlign w:val="center"/>
          </w:tcPr>
          <w:p w:rsidR="006F036A" w:rsidRPr="006F036A" w:rsidRDefault="001D7624" w:rsidP="006F036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D7624">
              <w:rPr>
                <w:rFonts w:eastAsia="Times New Roman"/>
                <w:sz w:val="24"/>
                <w:szCs w:val="24"/>
              </w:rPr>
              <w:t>Введение. Общие положения и введение в курс</w:t>
            </w:r>
          </w:p>
        </w:tc>
        <w:tc>
          <w:tcPr>
            <w:tcW w:w="1701" w:type="dxa"/>
            <w:vAlign w:val="center"/>
          </w:tcPr>
          <w:p w:rsidR="006F036A" w:rsidRPr="006F036A" w:rsidRDefault="006F036A" w:rsidP="006F03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036A"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  <w:vAlign w:val="center"/>
          </w:tcPr>
          <w:p w:rsidR="006F036A" w:rsidRPr="006F036A" w:rsidRDefault="006F036A" w:rsidP="006F03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036A"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1843" w:type="dxa"/>
            <w:vAlign w:val="center"/>
          </w:tcPr>
          <w:p w:rsidR="006F036A" w:rsidRPr="006F036A" w:rsidRDefault="006F036A" w:rsidP="006F03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036A">
              <w:rPr>
                <w:rFonts w:eastAsia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Align w:val="center"/>
          </w:tcPr>
          <w:p w:rsidR="006F036A" w:rsidRPr="006F036A" w:rsidRDefault="006F036A" w:rsidP="006F03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F036A" w:rsidRPr="006F036A" w:rsidTr="006F036A">
        <w:tc>
          <w:tcPr>
            <w:tcW w:w="678" w:type="dxa"/>
            <w:vAlign w:val="center"/>
          </w:tcPr>
          <w:p w:rsidR="006F036A" w:rsidRPr="006F036A" w:rsidRDefault="006F036A" w:rsidP="006F036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F036A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405" w:type="dxa"/>
            <w:vAlign w:val="center"/>
          </w:tcPr>
          <w:p w:rsidR="006F036A" w:rsidRPr="006F036A" w:rsidRDefault="001D7624" w:rsidP="006F036A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D7624">
              <w:rPr>
                <w:rFonts w:eastAsia="Times New Roman"/>
                <w:sz w:val="24"/>
                <w:szCs w:val="24"/>
              </w:rPr>
              <w:t>Судовая радионавигационная аппаратура</w:t>
            </w:r>
          </w:p>
        </w:tc>
        <w:tc>
          <w:tcPr>
            <w:tcW w:w="1701" w:type="dxa"/>
            <w:vAlign w:val="center"/>
          </w:tcPr>
          <w:p w:rsidR="006F036A" w:rsidRPr="006F036A" w:rsidRDefault="006F036A" w:rsidP="006F03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036A">
              <w:rPr>
                <w:rFonts w:eastAsia="Times New Roman"/>
                <w:sz w:val="24"/>
                <w:szCs w:val="24"/>
              </w:rPr>
              <w:t>4,0</w:t>
            </w:r>
          </w:p>
        </w:tc>
        <w:tc>
          <w:tcPr>
            <w:tcW w:w="1559" w:type="dxa"/>
            <w:vAlign w:val="center"/>
          </w:tcPr>
          <w:p w:rsidR="006F036A" w:rsidRPr="006F036A" w:rsidRDefault="001D7624" w:rsidP="006F03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6F036A" w:rsidRPr="006F036A">
              <w:rPr>
                <w:rFonts w:eastAsia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vAlign w:val="center"/>
          </w:tcPr>
          <w:p w:rsidR="006F036A" w:rsidRPr="006F036A" w:rsidRDefault="001D7624" w:rsidP="006F03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6F036A" w:rsidRPr="006F036A">
              <w:rPr>
                <w:rFonts w:eastAsia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6F036A" w:rsidRPr="006F036A" w:rsidRDefault="006F036A" w:rsidP="006F036A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6F036A">
              <w:rPr>
                <w:rFonts w:eastAsia="Times New Roman"/>
                <w:sz w:val="24"/>
                <w:szCs w:val="24"/>
                <w:lang w:eastAsia="en-US"/>
              </w:rPr>
              <w:t>Промежуточная аттестация</w:t>
            </w:r>
          </w:p>
        </w:tc>
      </w:tr>
      <w:tr w:rsidR="001D7624" w:rsidRPr="006F036A" w:rsidTr="009814F1">
        <w:tc>
          <w:tcPr>
            <w:tcW w:w="678" w:type="dxa"/>
            <w:vAlign w:val="center"/>
          </w:tcPr>
          <w:p w:rsidR="001D7624" w:rsidRPr="006F036A" w:rsidRDefault="001D7624" w:rsidP="001D76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F036A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405" w:type="dxa"/>
            <w:vAlign w:val="center"/>
          </w:tcPr>
          <w:p w:rsidR="001D7624" w:rsidRPr="006F036A" w:rsidRDefault="001D7624" w:rsidP="001D76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D7624">
              <w:rPr>
                <w:rFonts w:eastAsia="Times New Roman"/>
                <w:sz w:val="24"/>
                <w:szCs w:val="24"/>
              </w:rPr>
              <w:t>Радиолокационное наблюдение и прокладка</w:t>
            </w:r>
          </w:p>
        </w:tc>
        <w:tc>
          <w:tcPr>
            <w:tcW w:w="1701" w:type="dxa"/>
            <w:vAlign w:val="center"/>
          </w:tcPr>
          <w:p w:rsidR="001D7624" w:rsidRPr="006F036A" w:rsidRDefault="001D7624" w:rsidP="001D762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Pr="006F036A">
              <w:rPr>
                <w:rFonts w:eastAsia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center"/>
          </w:tcPr>
          <w:p w:rsidR="001D7624" w:rsidRPr="006F036A" w:rsidRDefault="001D7624" w:rsidP="001D762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6F036A">
              <w:rPr>
                <w:rFonts w:eastAsia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vAlign w:val="center"/>
          </w:tcPr>
          <w:p w:rsidR="001D7624" w:rsidRPr="006F036A" w:rsidRDefault="001D7624" w:rsidP="001D762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Pr="006F036A">
              <w:rPr>
                <w:rFonts w:eastAsia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1D7624" w:rsidRPr="006F036A" w:rsidRDefault="001D7624" w:rsidP="001D7624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6F036A">
              <w:rPr>
                <w:rFonts w:eastAsia="Times New Roman"/>
                <w:sz w:val="24"/>
                <w:szCs w:val="24"/>
                <w:lang w:eastAsia="en-US"/>
              </w:rPr>
              <w:t>Промежуточная аттестация</w:t>
            </w:r>
          </w:p>
        </w:tc>
      </w:tr>
      <w:tr w:rsidR="001D7624" w:rsidRPr="006F036A" w:rsidTr="006F036A">
        <w:tc>
          <w:tcPr>
            <w:tcW w:w="678" w:type="dxa"/>
            <w:vAlign w:val="center"/>
          </w:tcPr>
          <w:p w:rsidR="001D7624" w:rsidRPr="006F036A" w:rsidRDefault="001D7624" w:rsidP="001D76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F036A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6405" w:type="dxa"/>
            <w:vAlign w:val="center"/>
          </w:tcPr>
          <w:p w:rsidR="001D7624" w:rsidRPr="006F036A" w:rsidRDefault="001D7624" w:rsidP="001D76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D7624">
              <w:rPr>
                <w:rFonts w:eastAsia="Times New Roman"/>
                <w:sz w:val="24"/>
                <w:szCs w:val="24"/>
              </w:rPr>
              <w:t>Проводка судов и составов по различным участкам ВВП по данным РЛС</w:t>
            </w:r>
          </w:p>
        </w:tc>
        <w:tc>
          <w:tcPr>
            <w:tcW w:w="1701" w:type="dxa"/>
            <w:vAlign w:val="center"/>
          </w:tcPr>
          <w:p w:rsidR="001D7624" w:rsidRPr="006F036A" w:rsidRDefault="001D7624" w:rsidP="001D762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Pr="006F036A">
              <w:rPr>
                <w:rFonts w:eastAsia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center"/>
          </w:tcPr>
          <w:p w:rsidR="001D7624" w:rsidRPr="006F036A" w:rsidRDefault="001D7624" w:rsidP="001D762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6F036A">
              <w:rPr>
                <w:rFonts w:eastAsia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vAlign w:val="center"/>
          </w:tcPr>
          <w:p w:rsidR="001D7624" w:rsidRPr="006F036A" w:rsidRDefault="001D7624" w:rsidP="001D762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Pr="006F036A">
              <w:rPr>
                <w:rFonts w:eastAsia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1D7624" w:rsidRPr="006F036A" w:rsidRDefault="001D7624" w:rsidP="001D7624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6F036A">
              <w:rPr>
                <w:rFonts w:eastAsia="Times New Roman"/>
                <w:sz w:val="24"/>
                <w:szCs w:val="24"/>
                <w:lang w:eastAsia="en-US"/>
              </w:rPr>
              <w:t>Промежуточная аттестация</w:t>
            </w:r>
          </w:p>
        </w:tc>
      </w:tr>
      <w:tr w:rsidR="001D7624" w:rsidRPr="006F036A" w:rsidTr="006F036A">
        <w:tc>
          <w:tcPr>
            <w:tcW w:w="678" w:type="dxa"/>
            <w:vAlign w:val="center"/>
          </w:tcPr>
          <w:p w:rsidR="001D7624" w:rsidRPr="006F036A" w:rsidRDefault="001D7624" w:rsidP="001D76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05" w:type="dxa"/>
            <w:vAlign w:val="center"/>
          </w:tcPr>
          <w:p w:rsidR="001D7624" w:rsidRPr="006F036A" w:rsidRDefault="001D7624" w:rsidP="001D76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F036A">
              <w:rPr>
                <w:rFonts w:eastAsia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5103" w:type="dxa"/>
            <w:gridSpan w:val="3"/>
            <w:vAlign w:val="center"/>
          </w:tcPr>
          <w:p w:rsidR="001D7624" w:rsidRPr="006F036A" w:rsidRDefault="001D7624" w:rsidP="001D762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Pr="006F036A">
              <w:rPr>
                <w:rFonts w:eastAsia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vAlign w:val="center"/>
          </w:tcPr>
          <w:p w:rsidR="001D7624" w:rsidRPr="006F036A" w:rsidRDefault="001D7624" w:rsidP="001D762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036A">
              <w:rPr>
                <w:rFonts w:eastAsia="Times New Roman"/>
                <w:sz w:val="24"/>
                <w:szCs w:val="24"/>
              </w:rPr>
              <w:t>Экзамен</w:t>
            </w:r>
          </w:p>
        </w:tc>
      </w:tr>
      <w:tr w:rsidR="001D7624" w:rsidRPr="006F036A" w:rsidTr="006F036A">
        <w:tc>
          <w:tcPr>
            <w:tcW w:w="7083" w:type="dxa"/>
            <w:gridSpan w:val="2"/>
            <w:vAlign w:val="center"/>
          </w:tcPr>
          <w:p w:rsidR="001D7624" w:rsidRPr="006F036A" w:rsidRDefault="001D7624" w:rsidP="001D76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F036A">
              <w:rPr>
                <w:rFonts w:eastAsia="Times New Roman"/>
                <w:sz w:val="24"/>
                <w:szCs w:val="24"/>
              </w:rPr>
              <w:t>Итого по курсу</w:t>
            </w:r>
          </w:p>
        </w:tc>
        <w:tc>
          <w:tcPr>
            <w:tcW w:w="5103" w:type="dxa"/>
            <w:gridSpan w:val="3"/>
            <w:vAlign w:val="center"/>
          </w:tcPr>
          <w:p w:rsidR="001D7624" w:rsidRPr="006F036A" w:rsidRDefault="001D7624" w:rsidP="001D762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  <w:r w:rsidRPr="006F036A">
              <w:rPr>
                <w:rFonts w:eastAsia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vAlign w:val="center"/>
          </w:tcPr>
          <w:p w:rsidR="001D7624" w:rsidRPr="006F036A" w:rsidRDefault="001D7624" w:rsidP="001D762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7C197F" w:rsidRDefault="007C197F" w:rsidP="007C197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F036A" w:rsidRDefault="006F036A" w:rsidP="007C197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1D7624" w:rsidRPr="006F036A" w:rsidRDefault="001D7624" w:rsidP="001D7624">
      <w:pPr>
        <w:tabs>
          <w:tab w:val="left" w:pos="680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</w:rPr>
      </w:pPr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УЧЕБНЫЙ ПЛАН</w:t>
      </w:r>
    </w:p>
    <w:p w:rsidR="001D7624" w:rsidRPr="006F036A" w:rsidRDefault="001D7624" w:rsidP="001D7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программы «</w:t>
      </w:r>
      <w:r w:rsidRPr="001D7624">
        <w:rPr>
          <w:rFonts w:ascii="Times New Roman" w:eastAsia="Times New Roman" w:hAnsi="Times New Roman" w:cs="Times New Roman"/>
          <w:b/>
          <w:sz w:val="28"/>
          <w:szCs w:val="32"/>
        </w:rPr>
        <w:t>Подготовка по использованию радиолокационной станции</w:t>
      </w:r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»</w:t>
      </w:r>
    </w:p>
    <w:p w:rsidR="001D7624" w:rsidRPr="006F036A" w:rsidRDefault="001D7624" w:rsidP="001D7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8"/>
          <w:szCs w:val="32"/>
        </w:rPr>
        <w:t>Программа 2</w:t>
      </w:r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.</w:t>
      </w: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678"/>
        <w:gridCol w:w="6405"/>
        <w:gridCol w:w="1701"/>
        <w:gridCol w:w="1559"/>
        <w:gridCol w:w="1843"/>
        <w:gridCol w:w="2268"/>
      </w:tblGrid>
      <w:tr w:rsidR="001D7624" w:rsidRPr="006F036A" w:rsidTr="00031461">
        <w:tc>
          <w:tcPr>
            <w:tcW w:w="678" w:type="dxa"/>
            <w:vMerge w:val="restart"/>
            <w:vAlign w:val="center"/>
          </w:tcPr>
          <w:p w:rsidR="001D7624" w:rsidRPr="006F036A" w:rsidRDefault="001D7624" w:rsidP="000314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036A">
              <w:rPr>
                <w:rFonts w:eastAsia="Times New Roman"/>
                <w:sz w:val="24"/>
                <w:szCs w:val="24"/>
              </w:rPr>
              <w:t>№п/п</w:t>
            </w:r>
          </w:p>
        </w:tc>
        <w:tc>
          <w:tcPr>
            <w:tcW w:w="6405" w:type="dxa"/>
            <w:vMerge w:val="restart"/>
            <w:vAlign w:val="center"/>
          </w:tcPr>
          <w:p w:rsidR="001D7624" w:rsidRPr="006F036A" w:rsidRDefault="001D7624" w:rsidP="000314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036A">
              <w:rPr>
                <w:rFonts w:eastAsia="Times New Roman"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1701" w:type="dxa"/>
            <w:vMerge w:val="restart"/>
            <w:vAlign w:val="center"/>
          </w:tcPr>
          <w:p w:rsidR="001D7624" w:rsidRPr="006F036A" w:rsidRDefault="001D7624" w:rsidP="000314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036A">
              <w:rPr>
                <w:rFonts w:eastAsia="Times New Roman"/>
                <w:sz w:val="24"/>
                <w:szCs w:val="24"/>
              </w:rPr>
              <w:t>Всего часов</w:t>
            </w:r>
          </w:p>
        </w:tc>
        <w:tc>
          <w:tcPr>
            <w:tcW w:w="3402" w:type="dxa"/>
            <w:gridSpan w:val="2"/>
            <w:vAlign w:val="center"/>
          </w:tcPr>
          <w:p w:rsidR="001D7624" w:rsidRPr="006F036A" w:rsidRDefault="001D7624" w:rsidP="000314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036A">
              <w:rPr>
                <w:rFonts w:eastAsia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vMerge w:val="restart"/>
            <w:vAlign w:val="center"/>
          </w:tcPr>
          <w:p w:rsidR="001D7624" w:rsidRPr="006F036A" w:rsidRDefault="001D7624" w:rsidP="000314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036A">
              <w:rPr>
                <w:rFonts w:eastAsia="Times New Roman"/>
                <w:sz w:val="24"/>
                <w:szCs w:val="24"/>
              </w:rPr>
              <w:t>Форма контроля</w:t>
            </w:r>
          </w:p>
        </w:tc>
      </w:tr>
      <w:tr w:rsidR="001D7624" w:rsidRPr="006F036A" w:rsidTr="00031461">
        <w:tc>
          <w:tcPr>
            <w:tcW w:w="678" w:type="dxa"/>
            <w:vMerge/>
            <w:vAlign w:val="center"/>
          </w:tcPr>
          <w:p w:rsidR="001D7624" w:rsidRPr="006F036A" w:rsidRDefault="001D7624" w:rsidP="0003146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05" w:type="dxa"/>
            <w:vMerge/>
            <w:vAlign w:val="center"/>
          </w:tcPr>
          <w:p w:rsidR="001D7624" w:rsidRPr="006F036A" w:rsidRDefault="001D7624" w:rsidP="0003146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D7624" w:rsidRPr="006F036A" w:rsidRDefault="001D7624" w:rsidP="000314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D7624" w:rsidRPr="006F036A" w:rsidRDefault="001D7624" w:rsidP="000314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036A">
              <w:rPr>
                <w:rFonts w:eastAsia="Times New Roman"/>
                <w:sz w:val="24"/>
                <w:szCs w:val="24"/>
              </w:rPr>
              <w:t>Лекции</w:t>
            </w:r>
          </w:p>
        </w:tc>
        <w:tc>
          <w:tcPr>
            <w:tcW w:w="1843" w:type="dxa"/>
            <w:vAlign w:val="center"/>
          </w:tcPr>
          <w:p w:rsidR="001D7624" w:rsidRPr="006F036A" w:rsidRDefault="001D7624" w:rsidP="000314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F036A">
              <w:rPr>
                <w:rFonts w:eastAsia="Times New Roman"/>
                <w:sz w:val="24"/>
                <w:szCs w:val="24"/>
              </w:rPr>
              <w:t>Практ</w:t>
            </w:r>
            <w:proofErr w:type="spellEnd"/>
            <w:r w:rsidRPr="006F036A">
              <w:rPr>
                <w:rFonts w:eastAsia="Times New Roman"/>
                <w:sz w:val="24"/>
                <w:szCs w:val="24"/>
              </w:rPr>
              <w:t>. занятия</w:t>
            </w:r>
          </w:p>
        </w:tc>
        <w:tc>
          <w:tcPr>
            <w:tcW w:w="2268" w:type="dxa"/>
            <w:vMerge/>
            <w:vAlign w:val="center"/>
          </w:tcPr>
          <w:p w:rsidR="001D7624" w:rsidRPr="006F036A" w:rsidRDefault="001D7624" w:rsidP="0003146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D7624" w:rsidRPr="006F036A" w:rsidTr="00031461">
        <w:tc>
          <w:tcPr>
            <w:tcW w:w="678" w:type="dxa"/>
            <w:vAlign w:val="center"/>
          </w:tcPr>
          <w:p w:rsidR="001D7624" w:rsidRPr="006F036A" w:rsidRDefault="001D7624" w:rsidP="00031461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F036A">
              <w:rPr>
                <w:rFonts w:eastAsia="Times New Roman"/>
                <w:i/>
                <w:sz w:val="24"/>
                <w:szCs w:val="24"/>
              </w:rPr>
              <w:t>1</w:t>
            </w:r>
          </w:p>
        </w:tc>
        <w:tc>
          <w:tcPr>
            <w:tcW w:w="6405" w:type="dxa"/>
            <w:vAlign w:val="center"/>
          </w:tcPr>
          <w:p w:rsidR="001D7624" w:rsidRPr="006F036A" w:rsidRDefault="001D7624" w:rsidP="00031461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F036A">
              <w:rPr>
                <w:rFonts w:eastAsia="Times New Roman"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D7624" w:rsidRPr="006F036A" w:rsidRDefault="001D7624" w:rsidP="00031461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F036A">
              <w:rPr>
                <w:rFonts w:eastAsia="Times New Roman"/>
                <w:i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1D7624" w:rsidRPr="006F036A" w:rsidRDefault="001D7624" w:rsidP="00031461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F036A">
              <w:rPr>
                <w:rFonts w:eastAsia="Times New Roman"/>
                <w:i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1D7624" w:rsidRPr="006F036A" w:rsidRDefault="001D7624" w:rsidP="00031461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F036A">
              <w:rPr>
                <w:rFonts w:eastAsia="Times New Roman"/>
                <w:i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1D7624" w:rsidRPr="006F036A" w:rsidRDefault="001D7624" w:rsidP="00031461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F036A">
              <w:rPr>
                <w:rFonts w:eastAsia="Times New Roman"/>
                <w:i/>
                <w:sz w:val="24"/>
                <w:szCs w:val="24"/>
              </w:rPr>
              <w:t>6</w:t>
            </w:r>
          </w:p>
        </w:tc>
      </w:tr>
      <w:tr w:rsidR="001D7624" w:rsidRPr="006F036A" w:rsidTr="00031461">
        <w:tc>
          <w:tcPr>
            <w:tcW w:w="678" w:type="dxa"/>
            <w:vAlign w:val="center"/>
          </w:tcPr>
          <w:p w:rsidR="001D7624" w:rsidRPr="006F036A" w:rsidRDefault="001D7624" w:rsidP="0003146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F036A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405" w:type="dxa"/>
            <w:vAlign w:val="center"/>
          </w:tcPr>
          <w:p w:rsidR="001D7624" w:rsidRPr="006F036A" w:rsidRDefault="001D7624" w:rsidP="0003146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D7624">
              <w:rPr>
                <w:rFonts w:eastAsia="Times New Roman"/>
                <w:sz w:val="24"/>
                <w:szCs w:val="24"/>
              </w:rPr>
              <w:t>Введение. Общие положения и введение в курс</w:t>
            </w:r>
          </w:p>
        </w:tc>
        <w:tc>
          <w:tcPr>
            <w:tcW w:w="1701" w:type="dxa"/>
            <w:vAlign w:val="center"/>
          </w:tcPr>
          <w:p w:rsidR="001D7624" w:rsidRPr="006F036A" w:rsidRDefault="001D7624" w:rsidP="000314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6F036A">
              <w:rPr>
                <w:rFonts w:eastAsia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center"/>
          </w:tcPr>
          <w:p w:rsidR="001D7624" w:rsidRPr="006F036A" w:rsidRDefault="001D7624" w:rsidP="000314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036A"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1843" w:type="dxa"/>
            <w:vAlign w:val="center"/>
          </w:tcPr>
          <w:p w:rsidR="001D7624" w:rsidRPr="006F036A" w:rsidRDefault="001D7624" w:rsidP="000314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Pr="006F036A">
              <w:rPr>
                <w:rFonts w:eastAsia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vAlign w:val="center"/>
          </w:tcPr>
          <w:p w:rsidR="001D7624" w:rsidRPr="006F036A" w:rsidRDefault="001D7624" w:rsidP="000314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1D7624" w:rsidRPr="006F036A" w:rsidTr="00031461">
        <w:tc>
          <w:tcPr>
            <w:tcW w:w="678" w:type="dxa"/>
            <w:vAlign w:val="center"/>
          </w:tcPr>
          <w:p w:rsidR="001D7624" w:rsidRPr="006F036A" w:rsidRDefault="001D7624" w:rsidP="0003146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F036A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405" w:type="dxa"/>
            <w:vAlign w:val="center"/>
          </w:tcPr>
          <w:p w:rsidR="001D7624" w:rsidRPr="006F036A" w:rsidRDefault="001D7624" w:rsidP="00031461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D7624">
              <w:rPr>
                <w:rFonts w:eastAsia="Times New Roman"/>
                <w:sz w:val="24"/>
                <w:szCs w:val="24"/>
              </w:rPr>
              <w:t>Судовая радионавигационная аппаратура</w:t>
            </w:r>
          </w:p>
        </w:tc>
        <w:tc>
          <w:tcPr>
            <w:tcW w:w="1701" w:type="dxa"/>
            <w:vAlign w:val="center"/>
          </w:tcPr>
          <w:p w:rsidR="001D7624" w:rsidRPr="006F036A" w:rsidRDefault="001D7624" w:rsidP="000314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Pr="006F036A">
              <w:rPr>
                <w:rFonts w:eastAsia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center"/>
          </w:tcPr>
          <w:p w:rsidR="001D7624" w:rsidRPr="006F036A" w:rsidRDefault="001D7624" w:rsidP="000314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Pr="006F036A">
              <w:rPr>
                <w:rFonts w:eastAsia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vAlign w:val="center"/>
          </w:tcPr>
          <w:p w:rsidR="001D7624" w:rsidRPr="006F036A" w:rsidRDefault="001D7624" w:rsidP="000314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Pr="006F036A">
              <w:rPr>
                <w:rFonts w:eastAsia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1D7624" w:rsidRPr="006F036A" w:rsidRDefault="001D7624" w:rsidP="00031461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6F036A">
              <w:rPr>
                <w:rFonts w:eastAsia="Times New Roman"/>
                <w:sz w:val="24"/>
                <w:szCs w:val="24"/>
                <w:lang w:eastAsia="en-US"/>
              </w:rPr>
              <w:t>Промежуточная аттестация</w:t>
            </w:r>
          </w:p>
        </w:tc>
      </w:tr>
      <w:tr w:rsidR="001D7624" w:rsidRPr="006F036A" w:rsidTr="00031461">
        <w:tc>
          <w:tcPr>
            <w:tcW w:w="678" w:type="dxa"/>
            <w:vAlign w:val="center"/>
          </w:tcPr>
          <w:p w:rsidR="001D7624" w:rsidRPr="006F036A" w:rsidRDefault="001D7624" w:rsidP="0003146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F036A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405" w:type="dxa"/>
            <w:vAlign w:val="center"/>
          </w:tcPr>
          <w:p w:rsidR="001D7624" w:rsidRPr="006F036A" w:rsidRDefault="001D7624" w:rsidP="0003146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D7624">
              <w:rPr>
                <w:rFonts w:eastAsia="Times New Roman"/>
                <w:sz w:val="24"/>
                <w:szCs w:val="24"/>
              </w:rPr>
              <w:t>Радиолокационное наблюдение и прокладка</w:t>
            </w:r>
          </w:p>
        </w:tc>
        <w:tc>
          <w:tcPr>
            <w:tcW w:w="1701" w:type="dxa"/>
            <w:vAlign w:val="center"/>
          </w:tcPr>
          <w:p w:rsidR="001D7624" w:rsidRPr="006F036A" w:rsidRDefault="001D7624" w:rsidP="000314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Pr="006F036A">
              <w:rPr>
                <w:rFonts w:eastAsia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center"/>
          </w:tcPr>
          <w:p w:rsidR="001D7624" w:rsidRPr="006F036A" w:rsidRDefault="001D7624" w:rsidP="000314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6F036A">
              <w:rPr>
                <w:rFonts w:eastAsia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vAlign w:val="center"/>
          </w:tcPr>
          <w:p w:rsidR="001D7624" w:rsidRPr="006F036A" w:rsidRDefault="001D7624" w:rsidP="000314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Pr="006F036A">
              <w:rPr>
                <w:rFonts w:eastAsia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1D7624" w:rsidRPr="006F036A" w:rsidRDefault="001D7624" w:rsidP="00031461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6F036A">
              <w:rPr>
                <w:rFonts w:eastAsia="Times New Roman"/>
                <w:sz w:val="24"/>
                <w:szCs w:val="24"/>
                <w:lang w:eastAsia="en-US"/>
              </w:rPr>
              <w:t>Промежуточная аттестация</w:t>
            </w:r>
          </w:p>
        </w:tc>
      </w:tr>
      <w:tr w:rsidR="001D7624" w:rsidRPr="006F036A" w:rsidTr="00031461">
        <w:tc>
          <w:tcPr>
            <w:tcW w:w="678" w:type="dxa"/>
            <w:vAlign w:val="center"/>
          </w:tcPr>
          <w:p w:rsidR="001D7624" w:rsidRPr="006F036A" w:rsidRDefault="001D7624" w:rsidP="0003146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F036A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6405" w:type="dxa"/>
            <w:vAlign w:val="center"/>
          </w:tcPr>
          <w:p w:rsidR="001D7624" w:rsidRPr="006F036A" w:rsidRDefault="001D7624" w:rsidP="0003146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D7624">
              <w:rPr>
                <w:rFonts w:eastAsia="Times New Roman"/>
                <w:sz w:val="24"/>
                <w:szCs w:val="24"/>
              </w:rPr>
              <w:t>Проводка судов и составов по различным участкам ВВП по данным РЛС</w:t>
            </w:r>
          </w:p>
        </w:tc>
        <w:tc>
          <w:tcPr>
            <w:tcW w:w="1701" w:type="dxa"/>
            <w:vAlign w:val="center"/>
          </w:tcPr>
          <w:p w:rsidR="001D7624" w:rsidRPr="006F036A" w:rsidRDefault="001D7624" w:rsidP="000314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Pr="006F036A">
              <w:rPr>
                <w:rFonts w:eastAsia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center"/>
          </w:tcPr>
          <w:p w:rsidR="001D7624" w:rsidRPr="006F036A" w:rsidRDefault="001D7624" w:rsidP="000314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Pr="006F036A">
              <w:rPr>
                <w:rFonts w:eastAsia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vAlign w:val="center"/>
          </w:tcPr>
          <w:p w:rsidR="001D7624" w:rsidRPr="006F036A" w:rsidRDefault="001D7624" w:rsidP="000314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Pr="006F036A">
              <w:rPr>
                <w:rFonts w:eastAsia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1D7624" w:rsidRPr="006F036A" w:rsidRDefault="001D7624" w:rsidP="00031461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6F036A">
              <w:rPr>
                <w:rFonts w:eastAsia="Times New Roman"/>
                <w:sz w:val="24"/>
                <w:szCs w:val="24"/>
                <w:lang w:eastAsia="en-US"/>
              </w:rPr>
              <w:t>Промежуточная аттестация</w:t>
            </w:r>
          </w:p>
        </w:tc>
      </w:tr>
      <w:tr w:rsidR="001D7624" w:rsidRPr="006F036A" w:rsidTr="00031461">
        <w:tc>
          <w:tcPr>
            <w:tcW w:w="678" w:type="dxa"/>
            <w:vAlign w:val="center"/>
          </w:tcPr>
          <w:p w:rsidR="001D7624" w:rsidRPr="006F036A" w:rsidRDefault="001D7624" w:rsidP="0003146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05" w:type="dxa"/>
            <w:vAlign w:val="center"/>
          </w:tcPr>
          <w:p w:rsidR="001D7624" w:rsidRPr="006F036A" w:rsidRDefault="001D7624" w:rsidP="0003146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F036A">
              <w:rPr>
                <w:rFonts w:eastAsia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5103" w:type="dxa"/>
            <w:gridSpan w:val="3"/>
            <w:vAlign w:val="center"/>
          </w:tcPr>
          <w:p w:rsidR="001D7624" w:rsidRPr="006F036A" w:rsidRDefault="001D7624" w:rsidP="000314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6F036A">
              <w:rPr>
                <w:rFonts w:eastAsia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vAlign w:val="center"/>
          </w:tcPr>
          <w:p w:rsidR="001D7624" w:rsidRPr="006F036A" w:rsidRDefault="001D7624" w:rsidP="000314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F036A">
              <w:rPr>
                <w:rFonts w:eastAsia="Times New Roman"/>
                <w:sz w:val="24"/>
                <w:szCs w:val="24"/>
              </w:rPr>
              <w:t>Экзамен</w:t>
            </w:r>
          </w:p>
        </w:tc>
      </w:tr>
      <w:tr w:rsidR="001D7624" w:rsidRPr="006F036A" w:rsidTr="00031461">
        <w:tc>
          <w:tcPr>
            <w:tcW w:w="7083" w:type="dxa"/>
            <w:gridSpan w:val="2"/>
            <w:vAlign w:val="center"/>
          </w:tcPr>
          <w:p w:rsidR="001D7624" w:rsidRPr="006F036A" w:rsidRDefault="001D7624" w:rsidP="0003146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F036A">
              <w:rPr>
                <w:rFonts w:eastAsia="Times New Roman"/>
                <w:sz w:val="24"/>
                <w:szCs w:val="24"/>
              </w:rPr>
              <w:t>Итого по курсу</w:t>
            </w:r>
          </w:p>
        </w:tc>
        <w:tc>
          <w:tcPr>
            <w:tcW w:w="5103" w:type="dxa"/>
            <w:gridSpan w:val="3"/>
            <w:vAlign w:val="center"/>
          </w:tcPr>
          <w:p w:rsidR="001D7624" w:rsidRPr="006F036A" w:rsidRDefault="001D7624" w:rsidP="000314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  <w:r w:rsidRPr="006F036A">
              <w:rPr>
                <w:rFonts w:eastAsia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vAlign w:val="center"/>
          </w:tcPr>
          <w:p w:rsidR="001D7624" w:rsidRPr="006F036A" w:rsidRDefault="001D7624" w:rsidP="000314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6F036A" w:rsidRDefault="006F036A" w:rsidP="007C197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bookmarkStart w:id="0" w:name="_GoBack"/>
      <w:bookmarkEnd w:id="0"/>
    </w:p>
    <w:sectPr w:rsidR="006F036A" w:rsidSect="006F036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7F"/>
    <w:rsid w:val="000A22AD"/>
    <w:rsid w:val="001831B3"/>
    <w:rsid w:val="001D7624"/>
    <w:rsid w:val="006F036A"/>
    <w:rsid w:val="0071545B"/>
    <w:rsid w:val="007C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63E3"/>
  <w15:chartTrackingRefBased/>
  <w15:docId w15:val="{56103D8A-7E54-4D38-8170-B1ADAB41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97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2A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УМК1"/>
    <w:basedOn w:val="1"/>
    <w:link w:val="12"/>
    <w:autoRedefine/>
    <w:qFormat/>
    <w:rsid w:val="000A22AD"/>
    <w:pPr>
      <w:keepLines w:val="0"/>
      <w:spacing w:after="60" w:line="240" w:lineRule="auto"/>
      <w:jc w:val="both"/>
    </w:pPr>
    <w:rPr>
      <w:rFonts w:ascii="Times New Roman" w:eastAsia="Times New Roman" w:hAnsi="Times New Roman" w:cs="Arial"/>
      <w:b/>
      <w:bCs/>
      <w:color w:val="auto"/>
      <w:kern w:val="32"/>
      <w:sz w:val="28"/>
      <w:lang w:eastAsia="ru-RU"/>
    </w:rPr>
  </w:style>
  <w:style w:type="character" w:customStyle="1" w:styleId="12">
    <w:name w:val="УМК1 Знак"/>
    <w:basedOn w:val="10"/>
    <w:link w:val="11"/>
    <w:rsid w:val="000A22AD"/>
    <w:rPr>
      <w:rFonts w:ascii="Times New Roman" w:eastAsia="Times New Roman" w:hAnsi="Times New Roman" w:cs="Arial"/>
      <w:b/>
      <w:bCs/>
      <w:color w:val="2E74B5" w:themeColor="accent1" w:themeShade="BF"/>
      <w:kern w:val="32"/>
      <w:sz w:val="28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2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0">
    <w:name w:val="УМК1.1"/>
    <w:basedOn w:val="a"/>
    <w:link w:val="111"/>
    <w:autoRedefine/>
    <w:qFormat/>
    <w:rsid w:val="000A22AD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11">
    <w:name w:val="УМК1.1 Знак"/>
    <w:basedOn w:val="a0"/>
    <w:link w:val="110"/>
    <w:rsid w:val="000A22A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3">
    <w:name w:val="Table Grid"/>
    <w:basedOn w:val="a1"/>
    <w:uiPriority w:val="59"/>
    <w:rsid w:val="006F036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3"/>
    <w:uiPriority w:val="59"/>
    <w:rsid w:val="006F036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2023-04-26T13:22:00Z</dcterms:created>
  <dcterms:modified xsi:type="dcterms:W3CDTF">2023-07-11T06:49:00Z</dcterms:modified>
</cp:coreProperties>
</file>